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Body"/>
        <w:jc w:val="center"/>
        <w:rPr>
          <w:sz w:val="24"/>
          <w:szCs w:val="24"/>
        </w:rPr>
      </w:pPr>
      <w:r>
        <w:rPr>
          <w:sz w:val="24"/>
          <w:szCs w:val="24"/>
          <w:rtl w:val="0"/>
          <w:lang w:val="en-US"/>
        </w:rPr>
        <w:t>Second Language Learning (5 marks)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 xml:space="preserve">Write a 2-3 page paper on second language learning which encompasses the relationship between child development, brain development, learning, and second language acquisition. The paper must have an introduction, research content, and a conclusion. You must use APA format when writing the paper and referencing articles.  </w:t>
      </w:r>
    </w:p>
    <w:p>
      <w:pPr>
        <w:pStyle w:val="List Paragraph"/>
        <w:rPr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Read a minimum of 5 articles addressing second language learning and child development, learning, etc.</w:t>
      </w:r>
    </w:p>
    <w:p>
      <w:pPr>
        <w:pStyle w:val="List Paragraph"/>
        <w:rPr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Create a lit review and summarize your findings</w:t>
      </w:r>
    </w:p>
    <w:p>
      <w:pPr>
        <w:pStyle w:val="List Paragraph"/>
        <w:rPr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Discuss implications for educators (justify your ideas using the research)</w:t>
      </w:r>
    </w:p>
    <w:p>
      <w:pPr>
        <w:pStyle w:val="List Paragraph"/>
        <w:rPr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Draw some general conclusions regarding second language learning</w:t>
      </w:r>
    </w:p>
    <w:p>
      <w:pPr>
        <w:pStyle w:val="List Paragraph"/>
        <w:rPr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sz w:val="24"/>
          <w:szCs w:val="24"/>
          <w:rtl w:val="0"/>
          <w:lang w:val="en-US"/>
        </w:rPr>
      </w:pPr>
      <w:r>
        <w:rPr>
          <w:sz w:val="24"/>
          <w:szCs w:val="24"/>
          <w:rtl w:val="0"/>
          <w:lang w:val="en-US"/>
        </w:rPr>
        <w:t>Reference your articles</w:t>
      </w:r>
    </w:p>
    <w:tbl>
      <w:tblPr>
        <w:tblW w:w="93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52"/>
        <w:gridCol w:w="1014"/>
        <w:gridCol w:w="1248"/>
        <w:gridCol w:w="1326"/>
        <w:gridCol w:w="1560"/>
        <w:gridCol w:w="1560"/>
      </w:tblGrid>
      <w:tr>
        <w:tblPrEx>
          <w:shd w:val="clear" w:color="auto" w:fill="ced7e7"/>
        </w:tblPrEx>
        <w:trPr>
          <w:trHeight w:val="300" w:hRule="atLeast"/>
        </w:trPr>
        <w:tc>
          <w:tcPr>
            <w:tcW w:type="dxa" w:w="9360"/>
            <w:gridSpan w:val="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 xml:space="preserve">Second language learning 5%  </w:t>
            </w:r>
          </w:p>
        </w:tc>
      </w:tr>
      <w:tr>
        <w:tblPrEx>
          <w:shd w:val="clear" w:color="auto" w:fill="ced7e7"/>
        </w:tblPrEx>
        <w:trPr>
          <w:trHeight w:val="3300" w:hRule="atLeast"/>
        </w:trPr>
        <w:tc>
          <w:tcPr>
            <w:tcW w:type="dxa" w:w="2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Not done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O mark</w:t>
            </w:r>
          </w:p>
        </w:tc>
        <w:tc>
          <w:tcPr>
            <w:tcW w:type="dxa" w:w="12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Partially met expectations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1 mark</w:t>
            </w:r>
          </w:p>
        </w:tc>
        <w:tc>
          <w:tcPr>
            <w:tcW w:type="dxa" w:w="13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 xml:space="preserve">Met the basic expectations as outlined in the assignment description 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2 marks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Met the basic expectations but also provided additional content to enhance and go beyond basic expectations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3marks</w:t>
            </w:r>
          </w:p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Arial" w:cs="Arial" w:hAnsi="Arial" w:eastAsia="Arial"/>
                <w:sz w:val="16"/>
                <w:szCs w:val="16"/>
              </w:rPr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Met the basic expectations and added considerable information and content to go well above basic expectations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sz w:val="24"/>
                <w:szCs w:val="24"/>
                <w:rtl w:val="0"/>
                <w:lang w:val="en-US"/>
              </w:rPr>
              <w:t>4 marks</w:t>
            </w:r>
          </w:p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2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Introduction clearly lets reader know the content of the paper</w:t>
            </w:r>
          </w:p>
        </w:tc>
        <w:tc>
          <w:tcPr>
            <w:tcW w:type="dxa" w:w="10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700" w:hRule="atLeast"/>
        </w:trPr>
        <w:tc>
          <w:tcPr>
            <w:tcW w:type="dxa" w:w="2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 xml:space="preserve">Literature review contained enough articles/information to make some analyses  and looked at more than one aspect of language acquisition as it links to young children and their development </w:t>
            </w:r>
          </w:p>
        </w:tc>
        <w:tc>
          <w:tcPr>
            <w:tcW w:type="dxa" w:w="10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00" w:hRule="atLeast"/>
        </w:trPr>
        <w:tc>
          <w:tcPr>
            <w:tcW w:type="dxa" w:w="2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before="100" w:after="100" w:line="240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 xml:space="preserve">Literature review clearly summarized the content of the various articles </w:t>
            </w:r>
            <w:r>
              <w:rPr>
                <w:rFonts w:ascii="Times New Roman" w:hAnsi="Times New Roman" w:hint="default"/>
                <w:sz w:val="24"/>
                <w:szCs w:val="24"/>
                <w:rtl w:val="0"/>
                <w:lang w:val="en-US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including not only findings of research but the strengths and weaknesses of the research</w:t>
            </w:r>
          </w:p>
        </w:tc>
        <w:tc>
          <w:tcPr>
            <w:tcW w:type="dxa" w:w="10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2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Was able to connect the content of the lit review with suggestions for educators</w:t>
            </w:r>
          </w:p>
        </w:tc>
        <w:tc>
          <w:tcPr>
            <w:tcW w:type="dxa" w:w="10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00" w:hRule="atLeast"/>
        </w:trPr>
        <w:tc>
          <w:tcPr>
            <w:tcW w:type="dxa" w:w="2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Drew some general conclusions regarding the information from the paper</w:t>
            </w:r>
          </w:p>
        </w:tc>
        <w:tc>
          <w:tcPr>
            <w:tcW w:type="dxa" w:w="10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1201" w:hRule="atLeast"/>
        </w:trPr>
        <w:tc>
          <w:tcPr>
            <w:tcW w:type="dxa" w:w="2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0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</w:rPr>
            </w:pPr>
            <w:r>
              <w:rPr>
                <w:rFonts w:ascii="Times New Roman" w:hAnsi="Times New Roman"/>
                <w:rtl w:val="0"/>
                <w:lang w:val="en-US"/>
              </w:rPr>
              <w:t>Not done</w:t>
            </w:r>
          </w:p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b w:val="1"/>
                <w:bCs w:val="1"/>
                <w:lang w:val="en-US"/>
              </w:rPr>
            </w:pP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rtl w:val="0"/>
                <w:lang w:val="en-US"/>
              </w:rPr>
              <w:t>O mark</w:t>
            </w:r>
          </w:p>
        </w:tc>
        <w:tc>
          <w:tcPr>
            <w:tcW w:type="dxa" w:w="12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</w:rPr>
            </w:pPr>
            <w:r>
              <w:rPr>
                <w:rFonts w:ascii="Times New Roman" w:hAnsi="Times New Roman"/>
                <w:rtl w:val="0"/>
                <w:lang w:val="en-US"/>
              </w:rPr>
              <w:t>Partially met expectations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rtl w:val="0"/>
                <w:lang w:val="en-US"/>
              </w:rPr>
              <w:t xml:space="preserve">    1 mark</w:t>
            </w:r>
          </w:p>
        </w:tc>
        <w:tc>
          <w:tcPr>
            <w:tcW w:type="dxa" w:w="28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  <w:jc w:val="center"/>
              <w:rPr>
                <w:rFonts w:ascii="Times New Roman" w:cs="Times New Roman" w:hAnsi="Times New Roman" w:eastAsia="Times New Roman"/>
              </w:rPr>
            </w:pPr>
            <w:r>
              <w:rPr>
                <w:rFonts w:ascii="Times New Roman" w:hAnsi="Times New Roman"/>
                <w:rtl w:val="0"/>
                <w:lang w:val="en-US"/>
              </w:rPr>
              <w:t>Thoroughly done</w:t>
            </w:r>
          </w:p>
          <w:p>
            <w:pPr>
              <w:pStyle w:val="Body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b w:val="1"/>
                <w:bCs w:val="1"/>
                <w:rtl w:val="0"/>
                <w:lang w:val="en-US"/>
              </w:rPr>
              <w:t>2 marks</w:t>
            </w:r>
          </w:p>
        </w:tc>
        <w:tc>
          <w:tcPr>
            <w:tcW w:type="dxa" w:w="1560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2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Free of spelling and grammatical errors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</w:rPr>
            </w:r>
          </w:p>
        </w:tc>
        <w:tc>
          <w:tcPr>
            <w:tcW w:type="dxa" w:w="10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2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Used APA format for paper</w:t>
            </w:r>
            <w:r>
              <w:rPr>
                <w:rFonts w:ascii="Times New Roman" w:cs="Times New Roman" w:hAnsi="Times New Roman" w:eastAsia="Times New Roman"/>
                <w:sz w:val="24"/>
                <w:szCs w:val="24"/>
              </w:rPr>
            </w:r>
          </w:p>
        </w:tc>
        <w:tc>
          <w:tcPr>
            <w:tcW w:type="dxa" w:w="10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900" w:hRule="atLeast"/>
        </w:trPr>
        <w:tc>
          <w:tcPr>
            <w:tcW w:type="dxa" w:w="26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Body"/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  <w:rtl w:val="0"/>
                <w:lang w:val="en-US"/>
              </w:rPr>
              <w:t>Accurately referenced material using APA format</w:t>
            </w:r>
          </w:p>
        </w:tc>
        <w:tc>
          <w:tcPr>
            <w:tcW w:type="dxa" w:w="101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4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88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List Paragraph"/>
        <w:bidi w:val="0"/>
        <w:ind w:left="0" w:right="0" w:firstLine="0"/>
        <w:jc w:val="left"/>
        <w:rPr>
          <w:rtl w:val="0"/>
        </w:rPr>
      </w:pP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en-US"/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